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B3914" w14:textId="4552B019" w:rsidR="005C3429" w:rsidRDefault="005C3429" w:rsidP="00470522"/>
    <w:p w14:paraId="27E9960D" w14:textId="77777777" w:rsidR="005C3429" w:rsidRDefault="00000000">
      <w:pPr>
        <w:jc w:val="center"/>
      </w:pPr>
      <w:r>
        <w:rPr>
          <w:b/>
          <w:color w:val="0B2545"/>
          <w:sz w:val="40"/>
        </w:rPr>
        <w:t>MISF Engineering - Capabilities Summary</w:t>
      </w:r>
    </w:p>
    <w:p w14:paraId="506BE77C" w14:textId="7FB70092" w:rsidR="005C3429" w:rsidRDefault="00000000" w:rsidP="00E87D8B">
      <w:pPr>
        <w:jc w:val="center"/>
      </w:pPr>
      <w:r>
        <w:rPr>
          <w:i/>
          <w:color w:val="FF6600"/>
          <w:sz w:val="24"/>
        </w:rPr>
        <w:t>Engineering | Procurement | Fabrication (EPF Solutions)</w:t>
      </w:r>
    </w:p>
    <w:p w14:paraId="569C4F9F" w14:textId="77777777" w:rsidR="005C3429" w:rsidRPr="008E3F27" w:rsidRDefault="00000000">
      <w:pPr>
        <w:pStyle w:val="Heading1"/>
        <w:rPr>
          <w:u w:val="single"/>
        </w:rPr>
      </w:pPr>
      <w:r w:rsidRPr="008E3F27">
        <w:rPr>
          <w:color w:val="0B2545"/>
          <w:u w:val="single"/>
        </w:rPr>
        <w:t>About MISF Engineering</w:t>
      </w:r>
    </w:p>
    <w:p w14:paraId="02DDFBB7" w14:textId="77777777" w:rsidR="008E3F27" w:rsidRDefault="00000000">
      <w:r>
        <w:t xml:space="preserve">MISF Engineering, LLC is a Texas-based multidisciplinary engineering firm providing fit‑for‑purpose Engineering, Procurement, and Fabrication (EPF) solutions. </w:t>
      </w:r>
    </w:p>
    <w:p w14:paraId="3C1B1853" w14:textId="77777777" w:rsidR="008E3F27" w:rsidRDefault="008E3F27" w:rsidP="008E3F27">
      <w:r w:rsidRPr="008E3F27">
        <w:t xml:space="preserve">Our team brings </w:t>
      </w:r>
      <w:r w:rsidRPr="008E3F27">
        <w:rPr>
          <w:b/>
          <w:bCs/>
        </w:rPr>
        <w:t>80+ years of EPC experience</w:t>
      </w:r>
      <w:r w:rsidRPr="008E3F27">
        <w:t xml:space="preserve"> across facilities equipment — but not limited to </w:t>
      </w:r>
      <w:r w:rsidRPr="008E3F27">
        <w:rPr>
          <w:b/>
          <w:bCs/>
        </w:rPr>
        <w:t>pressure vessels, heat exchangers, rotating equipment, brownfield modifications, and modular systems</w:t>
      </w:r>
      <w:r w:rsidRPr="008E3F27">
        <w:t>.</w:t>
      </w:r>
    </w:p>
    <w:p w14:paraId="45A75CDB" w14:textId="5287BAEE" w:rsidR="005C3429" w:rsidRDefault="00000000" w:rsidP="008E3F27">
      <w:r>
        <w:t>Licensed Professional Engineers in multiple U.S. states, MISF delivers compliant, practical, and manufacturable solutions for Oil &amp; Gas, Petrochemical, and Renewable Energy sectors.</w:t>
      </w:r>
    </w:p>
    <w:p w14:paraId="40A20C15" w14:textId="77777777" w:rsidR="005C3429" w:rsidRPr="00E4688B" w:rsidRDefault="00000000">
      <w:pPr>
        <w:pStyle w:val="Heading1"/>
        <w:rPr>
          <w:u w:val="single"/>
        </w:rPr>
      </w:pPr>
      <w:r w:rsidRPr="00E4688B">
        <w:rPr>
          <w:color w:val="0B2545"/>
          <w:u w:val="single"/>
        </w:rPr>
        <w:t>Core Services</w:t>
      </w:r>
    </w:p>
    <w:p w14:paraId="3B70ACE1" w14:textId="77777777" w:rsidR="00E4688B" w:rsidRDefault="00000000" w:rsidP="00E4688B">
      <w:pPr>
        <w:pStyle w:val="ListParagraph"/>
        <w:numPr>
          <w:ilvl w:val="0"/>
          <w:numId w:val="12"/>
        </w:numPr>
      </w:pPr>
      <w:r>
        <w:t xml:space="preserve">Multidisciplinary </w:t>
      </w:r>
      <w:r w:rsidR="00E4688B">
        <w:t>Engineering/</w:t>
      </w:r>
      <w:r>
        <w:t>Design – P&amp;IDs, datasheets, and process simulations</w:t>
      </w:r>
    </w:p>
    <w:p w14:paraId="0522ED3C" w14:textId="77777777" w:rsidR="00E4688B" w:rsidRDefault="00000000" w:rsidP="00E4688B">
      <w:pPr>
        <w:pStyle w:val="ListParagraph"/>
        <w:numPr>
          <w:ilvl w:val="0"/>
          <w:numId w:val="12"/>
        </w:numPr>
      </w:pPr>
      <w:r>
        <w:t xml:space="preserve">Static Equipment </w:t>
      </w:r>
      <w:bookmarkStart w:id="0" w:name="OLE_LINK1"/>
      <w:r w:rsidR="00E4688B">
        <w:t>Engineering/</w:t>
      </w:r>
      <w:r>
        <w:t xml:space="preserve">Design </w:t>
      </w:r>
      <w:bookmarkEnd w:id="0"/>
      <w:r>
        <w:t>– Pressure vessels, heat exchangers, air‑cooled exchangers</w:t>
      </w:r>
      <w:r w:rsidR="00E4688B">
        <w:t>, packages</w:t>
      </w:r>
    </w:p>
    <w:p w14:paraId="271A570C" w14:textId="77777777" w:rsidR="00E4688B" w:rsidRDefault="00000000" w:rsidP="00E4688B">
      <w:pPr>
        <w:pStyle w:val="ListParagraph"/>
        <w:numPr>
          <w:ilvl w:val="0"/>
          <w:numId w:val="12"/>
        </w:numPr>
      </w:pPr>
      <w:r>
        <w:t xml:space="preserve">Rotating Equipment </w:t>
      </w:r>
      <w:r w:rsidR="00E4688B">
        <w:t xml:space="preserve">Engineering/Design </w:t>
      </w:r>
      <w:r>
        <w:t>– Pump and compressor</w:t>
      </w:r>
    </w:p>
    <w:p w14:paraId="5DB95E9C" w14:textId="77777777" w:rsidR="00E4688B" w:rsidRDefault="00000000" w:rsidP="00E4688B">
      <w:pPr>
        <w:pStyle w:val="ListParagraph"/>
        <w:numPr>
          <w:ilvl w:val="0"/>
          <w:numId w:val="12"/>
        </w:numPr>
      </w:pPr>
      <w:r>
        <w:t>Fabrication &amp; Vendor Support – QA/QC, FAT witness, and procurement</w:t>
      </w:r>
    </w:p>
    <w:p w14:paraId="5AB291E6" w14:textId="77777777" w:rsidR="00E4688B" w:rsidRDefault="00000000" w:rsidP="00E4688B">
      <w:pPr>
        <w:pStyle w:val="ListParagraph"/>
        <w:numPr>
          <w:ilvl w:val="0"/>
          <w:numId w:val="12"/>
        </w:numPr>
      </w:pPr>
      <w:r>
        <w:t>Modular Package Design – Compressor skids, refurbished units, tie‑in engineering</w:t>
      </w:r>
    </w:p>
    <w:p w14:paraId="3D7CC787" w14:textId="4F8FCCD9" w:rsidR="00E4688B" w:rsidRDefault="00000000" w:rsidP="00E4688B">
      <w:pPr>
        <w:pStyle w:val="ListParagraph"/>
        <w:numPr>
          <w:ilvl w:val="0"/>
          <w:numId w:val="12"/>
        </w:numPr>
      </w:pPr>
      <w:r>
        <w:t>Owner’s Engineering – Technical reviews, TBEs, and vendor bid evaluation</w:t>
      </w:r>
      <w:r w:rsidR="00E4688B">
        <w:t>s</w:t>
      </w:r>
    </w:p>
    <w:p w14:paraId="34AB282C" w14:textId="115FE3A5" w:rsidR="00E4688B" w:rsidRDefault="00E4688B" w:rsidP="00E4688B">
      <w:pPr>
        <w:pStyle w:val="ListParagraph"/>
        <w:numPr>
          <w:ilvl w:val="0"/>
          <w:numId w:val="12"/>
        </w:numPr>
      </w:pPr>
      <w:r>
        <w:t>Fit-for-purpose Assessment – Per API 579/ASME FFS-1, Engineering Analysis (FEA)</w:t>
      </w:r>
    </w:p>
    <w:p w14:paraId="459B5D37" w14:textId="77777777" w:rsidR="00E87D8B" w:rsidRPr="00B41E86" w:rsidRDefault="00E87D8B" w:rsidP="00E87D8B">
      <w:pPr>
        <w:pStyle w:val="Heading1"/>
        <w:rPr>
          <w:u w:val="single"/>
        </w:rPr>
      </w:pPr>
      <w:r w:rsidRPr="00B41E86">
        <w:rPr>
          <w:color w:val="0B2545"/>
          <w:u w:val="single"/>
        </w:rPr>
        <w:t>Key Capabilities &amp; Software</w:t>
      </w:r>
    </w:p>
    <w:p w14:paraId="4A602D20" w14:textId="0EE64CDF" w:rsidR="00E87D8B" w:rsidRDefault="00E87D8B" w:rsidP="00E87D8B">
      <w:r>
        <w:t>HTRI, PV Elite, Compress, AFT Fathom, Aspen EDR</w:t>
      </w:r>
      <w:r>
        <w:br/>
        <w:t>3D Modeling – SolidWorks, Revit integration</w:t>
      </w:r>
      <w:r>
        <w:br/>
        <w:t>Vendor network – US, Canada, Gulf Coast fabrication yards</w:t>
      </w:r>
      <w:r>
        <w:br/>
      </w:r>
      <w:r w:rsidR="00572B91">
        <w:t>SMEs in all engineering disciplines</w:t>
      </w:r>
    </w:p>
    <w:p w14:paraId="2A18759C" w14:textId="1873ADC3" w:rsidR="00E87D8B" w:rsidRPr="00572B91" w:rsidRDefault="00E87D8B" w:rsidP="00E87D8B">
      <w:pPr>
        <w:pStyle w:val="Heading1"/>
        <w:rPr>
          <w:u w:val="single"/>
        </w:rPr>
      </w:pPr>
      <w:r w:rsidRPr="00572B91">
        <w:rPr>
          <w:color w:val="0B2545"/>
          <w:u w:val="single"/>
        </w:rPr>
        <w:t>Typical Deliverables</w:t>
      </w:r>
      <w:r w:rsidR="002420A9">
        <w:rPr>
          <w:color w:val="0B2545"/>
          <w:u w:val="single"/>
        </w:rPr>
        <w:t xml:space="preserve"> (but not limited to)</w:t>
      </w:r>
    </w:p>
    <w:p w14:paraId="7A39C103" w14:textId="04687A81" w:rsidR="00572B91" w:rsidRDefault="00572B91" w:rsidP="00572B91">
      <w:pPr>
        <w:pStyle w:val="ListParagraph"/>
        <w:numPr>
          <w:ilvl w:val="0"/>
          <w:numId w:val="12"/>
        </w:numPr>
      </w:pPr>
      <w:r>
        <w:t xml:space="preserve">Process Simulation, PFD, P&amp;IDs, </w:t>
      </w:r>
      <w:r w:rsidR="002420A9">
        <w:t xml:space="preserve">PSV sizing, </w:t>
      </w:r>
      <w:r>
        <w:t>Datasheets, Cause and Effect, HAZOP/HAZID</w:t>
      </w:r>
    </w:p>
    <w:p w14:paraId="66E3110C" w14:textId="04FBDFF1" w:rsidR="00572B91" w:rsidRDefault="00572B91" w:rsidP="00572B91">
      <w:pPr>
        <w:pStyle w:val="ListParagraph"/>
        <w:numPr>
          <w:ilvl w:val="0"/>
          <w:numId w:val="12"/>
        </w:numPr>
      </w:pPr>
      <w:r>
        <w:t>Code Calculations, FEA, Stress Analysis report, Major Equipment list, line list, Valve list, Specialty Items List, Piping and Valve Materials Specification</w:t>
      </w:r>
    </w:p>
    <w:p w14:paraId="0202BABA" w14:textId="57F314BA" w:rsidR="00572B91" w:rsidRDefault="00572B91" w:rsidP="00572B91">
      <w:pPr>
        <w:pStyle w:val="ListParagraph"/>
        <w:numPr>
          <w:ilvl w:val="0"/>
          <w:numId w:val="12"/>
        </w:numPr>
      </w:pPr>
      <w:r>
        <w:t xml:space="preserve">Request for Quotes (RFQs), </w:t>
      </w:r>
      <w:r w:rsidR="00E87D8B">
        <w:t>Technical Bid Evaluations (TBEs)</w:t>
      </w:r>
      <w:r>
        <w:t>, Request for Purchase (RFP)</w:t>
      </w:r>
    </w:p>
    <w:p w14:paraId="09B5F77E" w14:textId="545150E7" w:rsidR="00572B91" w:rsidRDefault="00572B91" w:rsidP="00572B91">
      <w:pPr>
        <w:pStyle w:val="ListParagraph"/>
        <w:numPr>
          <w:ilvl w:val="0"/>
          <w:numId w:val="12"/>
        </w:numPr>
      </w:pPr>
      <w:r>
        <w:t>Single line Diagram, ETAP, Electrical Load List</w:t>
      </w:r>
      <w:r w:rsidR="002420A9">
        <w:t>, Electrical Cable schedule</w:t>
      </w:r>
    </w:p>
    <w:p w14:paraId="4435B8B0" w14:textId="2CDB4F4C" w:rsidR="002420A9" w:rsidRDefault="002420A9" w:rsidP="00572B91">
      <w:pPr>
        <w:pStyle w:val="ListParagraph"/>
        <w:numPr>
          <w:ilvl w:val="0"/>
          <w:numId w:val="12"/>
        </w:numPr>
      </w:pPr>
      <w:r>
        <w:t>Instrumentation Index, Instrument Datasheets, Instrument Cable Schedule</w:t>
      </w:r>
    </w:p>
    <w:p w14:paraId="74F99820" w14:textId="6EC3FB1E" w:rsidR="002420A9" w:rsidRDefault="002420A9" w:rsidP="00572B91">
      <w:pPr>
        <w:pStyle w:val="ListParagraph"/>
        <w:numPr>
          <w:ilvl w:val="0"/>
          <w:numId w:val="12"/>
        </w:numPr>
      </w:pPr>
      <w:r>
        <w:t>Structural Analysis, weight summary</w:t>
      </w:r>
    </w:p>
    <w:p w14:paraId="230DCB4A" w14:textId="77777777" w:rsidR="00572B91" w:rsidRDefault="00E87D8B" w:rsidP="00572B91">
      <w:pPr>
        <w:pStyle w:val="ListParagraph"/>
        <w:numPr>
          <w:ilvl w:val="0"/>
          <w:numId w:val="12"/>
        </w:numPr>
      </w:pPr>
      <w:r>
        <w:t>Fabrication support and FAT documentation</w:t>
      </w:r>
    </w:p>
    <w:p w14:paraId="1D455AC9" w14:textId="77777777" w:rsidR="00470522" w:rsidRDefault="00470522" w:rsidP="00E87D8B">
      <w:pPr>
        <w:jc w:val="center"/>
        <w:rPr>
          <w:b/>
          <w:bCs/>
          <w:u w:val="single"/>
        </w:rPr>
      </w:pPr>
    </w:p>
    <w:p w14:paraId="0E56CE07" w14:textId="77777777" w:rsidR="00363142" w:rsidRDefault="00363142" w:rsidP="00E87D8B">
      <w:pPr>
        <w:jc w:val="center"/>
        <w:rPr>
          <w:b/>
          <w:bCs/>
          <w:u w:val="single"/>
        </w:rPr>
      </w:pPr>
    </w:p>
    <w:p w14:paraId="295292BA" w14:textId="77777777" w:rsidR="00470522" w:rsidRDefault="00470522" w:rsidP="002420A9">
      <w:pPr>
        <w:rPr>
          <w:b/>
          <w:bCs/>
          <w:u w:val="single"/>
        </w:rPr>
      </w:pPr>
    </w:p>
    <w:p w14:paraId="1E0331BC" w14:textId="08B881A7" w:rsidR="00E87D8B" w:rsidRPr="00AA04BB" w:rsidRDefault="00E87D8B" w:rsidP="00E87D8B">
      <w:pPr>
        <w:jc w:val="center"/>
        <w:rPr>
          <w:b/>
          <w:bCs/>
          <w:u w:val="single"/>
        </w:rPr>
      </w:pPr>
      <w:r w:rsidRPr="00AA04BB">
        <w:rPr>
          <w:b/>
          <w:bCs/>
          <w:u w:val="single"/>
        </w:rPr>
        <w:lastRenderedPageBreak/>
        <w:t>SAMPLE/EXAMPLE PROJECTS DRAWINGS/CALCS SHOWN</w:t>
      </w:r>
    </w:p>
    <w:p w14:paraId="09F57F11" w14:textId="77777777" w:rsidR="00E87D8B" w:rsidRDefault="00E87D8B" w:rsidP="00E87D8B"/>
    <w:p w14:paraId="4634921C" w14:textId="77777777" w:rsidR="00E87D8B" w:rsidRDefault="001B52F4" w:rsidP="00E87D8B">
      <w:pPr>
        <w:rPr>
          <w:color w:val="4F81BD" w:themeColor="accent1"/>
        </w:rPr>
      </w:pPr>
      <w:r>
        <w:rPr>
          <w:noProof/>
        </w:rPr>
        <w:drawing>
          <wp:inline distT="0" distB="0" distL="0" distR="0" wp14:anchorId="031A075F" wp14:editId="737D6E9D">
            <wp:extent cx="4254500" cy="3730869"/>
            <wp:effectExtent l="0" t="0" r="0" b="3175"/>
            <wp:docPr id="1709535583" name="Picture 4" descr="A drawing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35583" name="Picture 4" descr="A drawing of a mach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9535" cy="373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8B" w:rsidRPr="00E87D8B">
        <w:rPr>
          <w:color w:val="4F81BD" w:themeColor="accent1"/>
        </w:rPr>
        <w:t xml:space="preserve"> </w:t>
      </w:r>
    </w:p>
    <w:p w14:paraId="283DE23E" w14:textId="626B3747" w:rsidR="00E87D8B" w:rsidRPr="00E87D8B" w:rsidRDefault="00E87D8B" w:rsidP="00E87D8B">
      <w:pPr>
        <w:rPr>
          <w:color w:val="4F81BD" w:themeColor="accent1"/>
          <w:u w:val="single"/>
        </w:rPr>
      </w:pPr>
      <w:r w:rsidRPr="00E87D8B">
        <w:rPr>
          <w:color w:val="4F81BD" w:themeColor="accent1"/>
          <w:u w:val="single"/>
        </w:rPr>
        <w:t>AIR COOLED HEAT EXCHANGER DETAILED DESIGN/DRAWINGS</w:t>
      </w:r>
    </w:p>
    <w:p w14:paraId="27F0C479" w14:textId="691D361E" w:rsidR="005C3429" w:rsidRDefault="00000000">
      <w:r>
        <w:br w:type="page"/>
      </w:r>
    </w:p>
    <w:p w14:paraId="62F46A40" w14:textId="39203653" w:rsidR="005C3429" w:rsidRDefault="0035314E">
      <w:r>
        <w:rPr>
          <w:noProof/>
        </w:rPr>
        <w:lastRenderedPageBreak/>
        <w:drawing>
          <wp:inline distT="0" distB="0" distL="0" distR="0" wp14:anchorId="6C3D6340" wp14:editId="0A158337">
            <wp:extent cx="5190978" cy="3293283"/>
            <wp:effectExtent l="0" t="0" r="3810" b="0"/>
            <wp:docPr id="1182048087" name="Picture 1" descr="A computer screen shot of a cylin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48087" name="Picture 1" descr="A computer screen shot of a cylind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407" cy="334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85013" w14:textId="7E74E91B" w:rsidR="00E87D8B" w:rsidRPr="00E87D8B" w:rsidRDefault="00E87D8B" w:rsidP="00E87D8B">
      <w:pPr>
        <w:rPr>
          <w:color w:val="4F81BD" w:themeColor="accent1"/>
          <w:u w:val="single"/>
        </w:rPr>
      </w:pPr>
      <w:r>
        <w:rPr>
          <w:color w:val="4F81BD" w:themeColor="accent1"/>
          <w:u w:val="single"/>
        </w:rPr>
        <w:t>EFT REACTOR</w:t>
      </w:r>
      <w:r w:rsidRPr="00E87D8B">
        <w:rPr>
          <w:color w:val="4F81BD" w:themeColor="accent1"/>
          <w:u w:val="single"/>
        </w:rPr>
        <w:t xml:space="preserve"> DETAILED DESIGN/DRAWINGS</w:t>
      </w:r>
    </w:p>
    <w:p w14:paraId="586C3133" w14:textId="7E96B0BE" w:rsidR="0035314E" w:rsidRDefault="0035314E">
      <w:pPr>
        <w:pStyle w:val="Heading1"/>
        <w:rPr>
          <w:color w:val="0B2545"/>
        </w:rPr>
      </w:pPr>
    </w:p>
    <w:p w14:paraId="49C9AE37" w14:textId="77777777" w:rsidR="00AA04BB" w:rsidRDefault="00AA04BB"/>
    <w:p w14:paraId="39F28441" w14:textId="77777777" w:rsidR="00AA04BB" w:rsidRDefault="00AA04BB"/>
    <w:p w14:paraId="53F6AEAC" w14:textId="77777777" w:rsidR="00AA04BB" w:rsidRDefault="00AA04BB"/>
    <w:p w14:paraId="14309B5B" w14:textId="77777777" w:rsidR="00AA04BB" w:rsidRDefault="00AA04BB"/>
    <w:p w14:paraId="420E9C67" w14:textId="77777777" w:rsidR="00AA04BB" w:rsidRDefault="00AA04BB"/>
    <w:p w14:paraId="30620776" w14:textId="77777777" w:rsidR="00AA04BB" w:rsidRDefault="00AA04BB"/>
    <w:p w14:paraId="124CDB88" w14:textId="77777777" w:rsidR="00AA04BB" w:rsidRDefault="00AA04BB"/>
    <w:p w14:paraId="73FE0BFD" w14:textId="77777777" w:rsidR="00E87D8B" w:rsidRDefault="00E87D8B"/>
    <w:p w14:paraId="5459E526" w14:textId="48D023E6" w:rsidR="0035314E" w:rsidRDefault="0035314E">
      <w:r>
        <w:rPr>
          <w:noProof/>
          <w:color w:val="0B2545"/>
        </w:rPr>
        <w:lastRenderedPageBreak/>
        <w:drawing>
          <wp:inline distT="0" distB="0" distL="0" distR="0" wp14:anchorId="142C3F9D" wp14:editId="00912ADA">
            <wp:extent cx="4176607" cy="3658675"/>
            <wp:effectExtent l="0" t="0" r="1905" b="0"/>
            <wp:docPr id="52742114" name="Picture 7" descr="A diagram of a pressure vess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2114" name="Picture 7" descr="A diagram of a pressure vessel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2702" cy="367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50DBC" w14:textId="31F2EF25" w:rsidR="00E87D8B" w:rsidRPr="00E87D8B" w:rsidRDefault="00E87D8B" w:rsidP="00E87D8B">
      <w:pPr>
        <w:rPr>
          <w:color w:val="4F81BD" w:themeColor="accent1"/>
          <w:u w:val="single"/>
        </w:rPr>
      </w:pPr>
      <w:r>
        <w:rPr>
          <w:color w:val="4F81BD" w:themeColor="accent1"/>
          <w:u w:val="single"/>
        </w:rPr>
        <w:t>HYDROTREATER REACTOR ASME BPVC VIII CODE CALCULATIONS</w:t>
      </w:r>
    </w:p>
    <w:p w14:paraId="56405761" w14:textId="77777777" w:rsidR="00E87D8B" w:rsidRDefault="00E87D8B"/>
    <w:p w14:paraId="4D76C195" w14:textId="2E30D475" w:rsidR="0035314E" w:rsidRDefault="0035314E">
      <w:r>
        <w:rPr>
          <w:noProof/>
        </w:rPr>
        <w:drawing>
          <wp:inline distT="0" distB="0" distL="0" distR="0" wp14:anchorId="225349B9" wp14:editId="3B4DB686">
            <wp:extent cx="6400800" cy="3165231"/>
            <wp:effectExtent l="0" t="0" r="0" b="0"/>
            <wp:docPr id="247175965" name="Picture 8" descr="A diagram of a mechanical engineering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75965" name="Picture 8" descr="A diagram of a mechanical engineering projec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6062" cy="31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55A2" w14:textId="3E8FBB1D" w:rsidR="00E87D8B" w:rsidRPr="00E87D8B" w:rsidRDefault="00E87D8B" w:rsidP="00E87D8B">
      <w:pPr>
        <w:rPr>
          <w:color w:val="4F81BD" w:themeColor="accent1"/>
          <w:u w:val="single"/>
        </w:rPr>
      </w:pPr>
      <w:r>
        <w:rPr>
          <w:color w:val="4F81BD" w:themeColor="accent1"/>
          <w:u w:val="single"/>
        </w:rPr>
        <w:t>REMOVEABLE COVER TYPE HEADER BOX CODE CALCULATIONS</w:t>
      </w:r>
    </w:p>
    <w:p w14:paraId="7B5D79A9" w14:textId="77777777" w:rsidR="00E87D8B" w:rsidRDefault="00E87D8B"/>
    <w:p w14:paraId="0B336E22" w14:textId="47708098" w:rsidR="001B52F4" w:rsidRDefault="001B52F4">
      <w:r>
        <w:rPr>
          <w:noProof/>
        </w:rPr>
        <w:lastRenderedPageBreak/>
        <w:drawing>
          <wp:inline distT="0" distB="0" distL="0" distR="0" wp14:anchorId="42020F26" wp14:editId="4DC2AD2D">
            <wp:extent cx="6400800" cy="3611880"/>
            <wp:effectExtent l="0" t="0" r="0" b="0"/>
            <wp:docPr id="1618386727" name="Picture 6" descr="A blueprint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86727" name="Picture 6" descr="A blueprint of a machi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411F" w14:textId="77777777" w:rsidR="00E87D8B" w:rsidRDefault="00E87D8B"/>
    <w:p w14:paraId="7CD205EF" w14:textId="33CD69C6" w:rsidR="00E87D8B" w:rsidRPr="00E87D8B" w:rsidRDefault="00E87D8B" w:rsidP="00E87D8B">
      <w:pPr>
        <w:rPr>
          <w:color w:val="4F81BD" w:themeColor="accent1"/>
          <w:u w:val="single"/>
        </w:rPr>
      </w:pPr>
      <w:r>
        <w:rPr>
          <w:color w:val="4F81BD" w:themeColor="accent1"/>
          <w:u w:val="single"/>
        </w:rPr>
        <w:t>SHELL AND TUBE HEAT EXCHANGER DETAILED DRAWING</w:t>
      </w:r>
    </w:p>
    <w:p w14:paraId="3C6EAC3A" w14:textId="77777777" w:rsidR="00E87D8B" w:rsidRDefault="00E87D8B"/>
    <w:p w14:paraId="6F2D1C09" w14:textId="1BA12C66" w:rsidR="0035314E" w:rsidRDefault="00AA04BB">
      <w:r>
        <w:rPr>
          <w:noProof/>
        </w:rPr>
        <w:drawing>
          <wp:inline distT="0" distB="0" distL="0" distR="0" wp14:anchorId="11310545" wp14:editId="147BA097">
            <wp:extent cx="2426677" cy="3235569"/>
            <wp:effectExtent l="0" t="0" r="0" b="3175"/>
            <wp:docPr id="2" name="Picture 2" descr="A large grey cylinder with p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grey cylinder with pip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8260" cy="32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FF69" w14:textId="36E7100A" w:rsidR="00470522" w:rsidRPr="002420A9" w:rsidRDefault="00E87D8B" w:rsidP="002420A9">
      <w:pPr>
        <w:rPr>
          <w:color w:val="4F81BD" w:themeColor="accent1"/>
          <w:u w:val="single"/>
        </w:rPr>
      </w:pPr>
      <w:r>
        <w:rPr>
          <w:color w:val="4F81BD" w:themeColor="accent1"/>
          <w:u w:val="single"/>
        </w:rPr>
        <w:t>PRESSURE VESSEL BUILT IN-HOUSE AND DESIGNED BY THE MISF TEAM</w:t>
      </w:r>
    </w:p>
    <w:p w14:paraId="4F81B33A" w14:textId="5EE17901" w:rsidR="00AA04BB" w:rsidRPr="00AA04BB" w:rsidRDefault="00AA04BB">
      <w:pPr>
        <w:rPr>
          <w:b/>
          <w:bCs/>
          <w:u w:val="single"/>
        </w:rPr>
      </w:pPr>
      <w:r w:rsidRPr="00AA04BB">
        <w:rPr>
          <w:b/>
          <w:bCs/>
          <w:u w:val="single"/>
        </w:rPr>
        <w:lastRenderedPageBreak/>
        <w:t>MISF STANDARD DELIVERABLES LIST (COMPLETE LIST NOT SHOW</w:t>
      </w:r>
      <w:r>
        <w:rPr>
          <w:b/>
          <w:bCs/>
          <w:u w:val="single"/>
        </w:rPr>
        <w:t>N</w:t>
      </w:r>
      <w:r w:rsidR="00470522">
        <w:rPr>
          <w:b/>
          <w:bCs/>
          <w:u w:val="single"/>
        </w:rPr>
        <w:t>)</w:t>
      </w:r>
    </w:p>
    <w:p w14:paraId="026BD42C" w14:textId="153DA077" w:rsidR="00AA04BB" w:rsidRDefault="00AA04BB" w:rsidP="00AA04BB">
      <w:pPr>
        <w:jc w:val="center"/>
      </w:pPr>
      <w:r w:rsidRPr="00AA04BB">
        <w:rPr>
          <w:noProof/>
        </w:rPr>
        <w:drawing>
          <wp:inline distT="0" distB="0" distL="0" distR="0" wp14:anchorId="7841B60A" wp14:editId="02A15A6E">
            <wp:extent cx="5457971" cy="7162778"/>
            <wp:effectExtent l="0" t="0" r="3175" b="635"/>
            <wp:docPr id="1409125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251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239" cy="721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3637" w14:textId="29C03A04" w:rsidR="00AA04BB" w:rsidRDefault="00AA04BB" w:rsidP="00AA04BB">
      <w:pPr>
        <w:pStyle w:val="Heading1"/>
      </w:pPr>
      <w:r>
        <w:rPr>
          <w:color w:val="0B2545"/>
        </w:rPr>
        <w:lastRenderedPageBreak/>
        <w:t>Contact &amp; Next Steps</w:t>
      </w:r>
    </w:p>
    <w:p w14:paraId="2263A470" w14:textId="568BB30F" w:rsidR="00AA04BB" w:rsidRDefault="00AA04BB" w:rsidP="00AA04BB">
      <w:r>
        <w:br/>
      </w:r>
      <w:r>
        <w:rPr>
          <w:rFonts w:ascii="Apple Color Emoji" w:hAnsi="Apple Color Emoji" w:cs="Apple Color Emoji"/>
        </w:rPr>
        <w:t>📞</w:t>
      </w:r>
      <w:r>
        <w:t xml:space="preserve"> +1 (281) 962‑8518</w:t>
      </w:r>
      <w:r>
        <w:br/>
      </w:r>
      <w:r>
        <w:rPr>
          <w:rFonts w:ascii="Apple Color Emoji" w:hAnsi="Apple Color Emoji" w:cs="Apple Color Emoji"/>
        </w:rPr>
        <w:t>✉️</w:t>
      </w:r>
      <w:r>
        <w:t xml:space="preserve"> </w:t>
      </w:r>
      <w:r w:rsidR="002420A9">
        <w:t>info</w:t>
      </w:r>
      <w:r>
        <w:t>@misfengineering.com</w:t>
      </w:r>
      <w:r>
        <w:br/>
      </w:r>
      <w:r>
        <w:rPr>
          <w:rFonts w:ascii="Apple Color Emoji" w:hAnsi="Apple Color Emoji" w:cs="Apple Color Emoji"/>
        </w:rPr>
        <w:t>🌐</w:t>
      </w:r>
      <w:r>
        <w:t xml:space="preserve"> MISFEngineering.com</w:t>
      </w:r>
      <w:r>
        <w:br/>
      </w:r>
      <w:r>
        <w:br/>
        <w:t>Partner with MISF Engineering for comprehensive EPF solutions — from concept to fabrication.</w:t>
      </w:r>
    </w:p>
    <w:p w14:paraId="0D37BDFB" w14:textId="63A828F6" w:rsidR="0035314E" w:rsidRDefault="0035314E"/>
    <w:p w14:paraId="36EC0656" w14:textId="77777777" w:rsidR="00AA04BB" w:rsidRDefault="00AA04BB"/>
    <w:sectPr w:rsidR="00AA04BB" w:rsidSect="00034616">
      <w:headerReference w:type="default" r:id="rId15"/>
      <w:footerReference w:type="default" r:id="rId1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B076B" w14:textId="77777777" w:rsidR="000A5842" w:rsidRDefault="000A5842">
      <w:pPr>
        <w:spacing w:after="0" w:line="240" w:lineRule="auto"/>
      </w:pPr>
      <w:r>
        <w:separator/>
      </w:r>
    </w:p>
  </w:endnote>
  <w:endnote w:type="continuationSeparator" w:id="0">
    <w:p w14:paraId="495BC34C" w14:textId="77777777" w:rsidR="000A5842" w:rsidRDefault="000A5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DAC69" w14:textId="77777777" w:rsidR="005C3429" w:rsidRDefault="00000000">
    <w:pPr>
      <w:pStyle w:val="Footer"/>
      <w:jc w:val="center"/>
    </w:pPr>
    <w:r>
      <w:t>© 2025 MISF Engineering, LLC — 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BF3E1" w14:textId="77777777" w:rsidR="000A5842" w:rsidRDefault="000A5842">
      <w:pPr>
        <w:spacing w:after="0" w:line="240" w:lineRule="auto"/>
      </w:pPr>
      <w:r>
        <w:separator/>
      </w:r>
    </w:p>
  </w:footnote>
  <w:footnote w:type="continuationSeparator" w:id="0">
    <w:p w14:paraId="70F4AB39" w14:textId="77777777" w:rsidR="000A5842" w:rsidRDefault="000A5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54104" w14:textId="457F9880" w:rsidR="00E1696A" w:rsidRDefault="00E1696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EC1709" wp14:editId="1B571D99">
              <wp:simplePos x="0" y="0"/>
              <wp:positionH relativeFrom="page">
                <wp:posOffset>232117</wp:posOffset>
              </wp:positionH>
              <wp:positionV relativeFrom="page">
                <wp:posOffset>302455</wp:posOffset>
              </wp:positionV>
              <wp:extent cx="6224954" cy="485336"/>
              <wp:effectExtent l="0" t="0" r="0" b="0"/>
              <wp:wrapNone/>
              <wp:docPr id="47" name="Rectangle 25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4954" cy="485336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Content>
                            <w:p w14:paraId="01B21262" w14:textId="0AD70D8F" w:rsidR="00E1696A" w:rsidRDefault="00E1696A" w:rsidP="00E1696A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MISF ENGINEERING CATALOG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C1709" id="Rectangle 25" o:spid="_x0000_s1026" alt="Title: Document Title" style="position:absolute;margin-left:18.3pt;margin-top:23.8pt;width:490.15pt;height:3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" fillcolor="#1f497d [3215]" stroked="f" strokeweight="2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Content>
                      <w:p w14:paraId="01B21262" w14:textId="0AD70D8F" w:rsidR="00E1696A" w:rsidRDefault="00E1696A" w:rsidP="00E1696A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MISF ENGINEERING CATALOG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>
      <w:tab/>
    </w:r>
    <w:r>
      <w:tab/>
    </w:r>
  </w:p>
  <w:p w14:paraId="7B41D3CD" w14:textId="119821FD" w:rsidR="00470522" w:rsidRDefault="00E1696A" w:rsidP="00E1696A">
    <w:pPr>
      <w:pStyle w:val="Header"/>
      <w:jc w:val="right"/>
    </w:pPr>
    <w:r>
      <w:tab/>
      <w:t xml:space="preserve">      </w:t>
    </w:r>
    <w:r>
      <w:rPr>
        <w:noProof/>
      </w:rPr>
      <w:drawing>
        <wp:inline distT="0" distB="0" distL="0" distR="0" wp14:anchorId="03FFF38A" wp14:editId="0D2EB7E6">
          <wp:extent cx="539555" cy="539555"/>
          <wp:effectExtent l="0" t="0" r="0" b="0"/>
          <wp:docPr id="1519635640" name="Picture 9" descr="A logo of a factor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635640" name="Picture 9" descr="A logo of a factory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5141" cy="555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1B4BDF"/>
    <w:multiLevelType w:val="hybridMultilevel"/>
    <w:tmpl w:val="D1CE4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E0730C"/>
    <w:multiLevelType w:val="hybridMultilevel"/>
    <w:tmpl w:val="C14C2CFA"/>
    <w:lvl w:ilvl="0" w:tplc="FB742BEC">
      <w:numFmt w:val="bullet"/>
      <w:lvlText w:val="•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D6798"/>
    <w:multiLevelType w:val="hybridMultilevel"/>
    <w:tmpl w:val="51824656"/>
    <w:lvl w:ilvl="0" w:tplc="FB742BEC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56E70"/>
    <w:multiLevelType w:val="hybridMultilevel"/>
    <w:tmpl w:val="1B6C7142"/>
    <w:lvl w:ilvl="0" w:tplc="FB742BEC"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710947">
    <w:abstractNumId w:val="8"/>
  </w:num>
  <w:num w:numId="2" w16cid:durableId="1478183850">
    <w:abstractNumId w:val="6"/>
  </w:num>
  <w:num w:numId="3" w16cid:durableId="1284996979">
    <w:abstractNumId w:val="5"/>
  </w:num>
  <w:num w:numId="4" w16cid:durableId="585305039">
    <w:abstractNumId w:val="4"/>
  </w:num>
  <w:num w:numId="5" w16cid:durableId="1104308013">
    <w:abstractNumId w:val="7"/>
  </w:num>
  <w:num w:numId="6" w16cid:durableId="1038316576">
    <w:abstractNumId w:val="3"/>
  </w:num>
  <w:num w:numId="7" w16cid:durableId="545915120">
    <w:abstractNumId w:val="2"/>
  </w:num>
  <w:num w:numId="8" w16cid:durableId="1489403407">
    <w:abstractNumId w:val="1"/>
  </w:num>
  <w:num w:numId="9" w16cid:durableId="1371802353">
    <w:abstractNumId w:val="0"/>
  </w:num>
  <w:num w:numId="10" w16cid:durableId="1994530550">
    <w:abstractNumId w:val="9"/>
  </w:num>
  <w:num w:numId="11" w16cid:durableId="1640761310">
    <w:abstractNumId w:val="11"/>
  </w:num>
  <w:num w:numId="12" w16cid:durableId="101875367">
    <w:abstractNumId w:val="10"/>
  </w:num>
  <w:num w:numId="13" w16cid:durableId="5534654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A5842"/>
    <w:rsid w:val="0015074B"/>
    <w:rsid w:val="001B52F4"/>
    <w:rsid w:val="002420A9"/>
    <w:rsid w:val="0029639D"/>
    <w:rsid w:val="00326F90"/>
    <w:rsid w:val="0035314E"/>
    <w:rsid w:val="00363142"/>
    <w:rsid w:val="00470522"/>
    <w:rsid w:val="00572B91"/>
    <w:rsid w:val="005846AA"/>
    <w:rsid w:val="005C3429"/>
    <w:rsid w:val="00774E7A"/>
    <w:rsid w:val="008E3F27"/>
    <w:rsid w:val="00AA04BB"/>
    <w:rsid w:val="00AA1D8D"/>
    <w:rsid w:val="00B41E86"/>
    <w:rsid w:val="00B47730"/>
    <w:rsid w:val="00CB0664"/>
    <w:rsid w:val="00E1696A"/>
    <w:rsid w:val="00E4688B"/>
    <w:rsid w:val="00E87D8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F9BB29"/>
  <w14:defaultImageDpi w14:val="300"/>
  <w15:docId w15:val="{D2DBF2E4-1C66-8146-B317-E5529F9C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42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14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4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14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14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14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1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1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1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14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36314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63142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63142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63142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6314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63142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142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63142"/>
    <w:rPr>
      <w:rFonts w:eastAsiaTheme="majorEastAsia" w:cstheme="majorBidi"/>
      <w:iCs/>
      <w:color w:val="1F497D" w:themeColor="text2"/>
      <w:sz w:val="40"/>
      <w:szCs w:val="24"/>
    </w:rPr>
  </w:style>
  <w:style w:type="paragraph" w:styleId="ListParagraph">
    <w:name w:val="List Paragraph"/>
    <w:basedOn w:val="Normal"/>
    <w:uiPriority w:val="34"/>
    <w:qFormat/>
    <w:rsid w:val="00363142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63142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363142"/>
    <w:rPr>
      <w:rFonts w:eastAsiaTheme="minorEastAsia"/>
      <w:b/>
      <w:i/>
      <w:iCs/>
      <w:color w:val="4F81BD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314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3142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3142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314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314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314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142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</w:rPr>
  </w:style>
  <w:style w:type="character" w:styleId="Strong">
    <w:name w:val="Strong"/>
    <w:basedOn w:val="DefaultParagraphFont"/>
    <w:uiPriority w:val="22"/>
    <w:qFormat/>
    <w:rsid w:val="00363142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363142"/>
    <w:rPr>
      <w:b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142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314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</w:rPr>
  </w:style>
  <w:style w:type="character" w:styleId="SubtleEmphasis">
    <w:name w:val="Subtle Emphasis"/>
    <w:basedOn w:val="DefaultParagraphFont"/>
    <w:uiPriority w:val="19"/>
    <w:qFormat/>
    <w:rsid w:val="0036314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363142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6314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363142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63142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3142"/>
    <w:pPr>
      <w:spacing w:before="480" w:line="264" w:lineRule="auto"/>
      <w:outlineLvl w:val="9"/>
    </w:pPr>
    <w:rPr>
      <w:b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PersonalName">
    <w:name w:val="Personal Name"/>
    <w:basedOn w:val="Title"/>
    <w:qFormat/>
    <w:rsid w:val="00363142"/>
    <w:rPr>
      <w:b/>
      <w:caps/>
      <w:color w:val="000000"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363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MISF ENGINEERING CATALOG</vt:lpstr>
    </vt:vector>
  </TitlesOfParts>
  <Manager/>
  <Company/>
  <LinksUpToDate>false</LinksUpToDate>
  <CharactersWithSpaces>2654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MISF ENGINEERING CATALOG</dc:title>
  <dc:subject/>
  <dc:creator>python-docx</dc:creator>
  <cp:keywords/>
  <dc:description>generated by python-docx</dc:description>
  <cp:lastModifiedBy>Muhammad Shahab</cp:lastModifiedBy>
  <cp:revision>9</cp:revision>
  <dcterms:created xsi:type="dcterms:W3CDTF">2025-11-07T19:57:00Z</dcterms:created>
  <dcterms:modified xsi:type="dcterms:W3CDTF">2025-11-08T00:57:00Z</dcterms:modified>
  <cp:category/>
</cp:coreProperties>
</file>